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602EA8C0"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743A44">
        <w:rPr>
          <w:b w:val="0"/>
          <w:bCs/>
          <w:i/>
          <w:iCs/>
          <w:color w:val="4472C4" w:themeColor="accent1"/>
          <w:sz w:val="20"/>
          <w:szCs w:val="20"/>
        </w:rPr>
        <w:t>TOPO</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29FE639A" w:rsidR="00C2531D" w:rsidRPr="006A2238" w:rsidRDefault="00743A44" w:rsidP="00C2531D">
      <w:pPr>
        <w:pStyle w:val="TitleCSI"/>
        <w:rPr>
          <w:sz w:val="28"/>
          <w:szCs w:val="28"/>
        </w:rPr>
      </w:pPr>
      <w:r>
        <w:rPr>
          <w:sz w:val="28"/>
          <w:szCs w:val="28"/>
        </w:rPr>
        <w:t>TOPO</w:t>
      </w:r>
      <w:r w:rsidR="008E018E">
        <w:rPr>
          <w:sz w:val="28"/>
          <w:szCs w:val="28"/>
        </w:rPr>
        <w:t xml:space="preserve"> – PET Felt</w:t>
      </w:r>
      <w:r w:rsidR="007260B0">
        <w:rPr>
          <w:sz w:val="28"/>
          <w:szCs w:val="28"/>
        </w:rPr>
        <w:t xml:space="preserve"> </w:t>
      </w:r>
      <w:r w:rsidR="00E84B86" w:rsidRPr="006A2238">
        <w:rPr>
          <w:sz w:val="28"/>
          <w:szCs w:val="28"/>
        </w:rPr>
        <w:t xml:space="preserve">Acoustic </w:t>
      </w:r>
      <w:r>
        <w:rPr>
          <w:sz w:val="28"/>
          <w:szCs w:val="28"/>
        </w:rPr>
        <w:t>Baffle system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703BDB92" w:rsidR="00C2531D" w:rsidRPr="00245AEC" w:rsidRDefault="00743A44" w:rsidP="00C2531D">
      <w:pPr>
        <w:pStyle w:val="ParagraphCSI"/>
      </w:pPr>
      <w:r>
        <w:t>TOPO</w:t>
      </w:r>
      <w:r w:rsidR="008E018E">
        <w:t xml:space="preserve"> – PET felt</w:t>
      </w:r>
      <w:r w:rsidR="00B7642F">
        <w:t xml:space="preserve"> acoustic </w:t>
      </w:r>
      <w:r>
        <w:t>baffle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2DC4E4C2" w14:textId="77777777" w:rsidR="008E018E" w:rsidRDefault="008E018E" w:rsidP="008E018E">
      <w:pPr>
        <w:pStyle w:val="SubParaCSI"/>
      </w:pPr>
      <w:r>
        <w:t xml:space="preserve">ASTM C1338: </w:t>
      </w:r>
      <w:r w:rsidRPr="00F404F2">
        <w:t>Standard Test Method for Determining Fungi Resistance of Insulation Materials and Facings</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2935CD4"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6451C8">
        <w:t>panel</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lastRenderedPageBreak/>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57D1A803" w:rsidR="00C2531D" w:rsidRPr="00245AEC" w:rsidRDefault="00C2531D" w:rsidP="00C2531D">
      <w:pPr>
        <w:pStyle w:val="SubParaCSI"/>
      </w:pPr>
      <w:r w:rsidRPr="00245AEC">
        <w:t xml:space="preserve">Manufacturers: </w:t>
      </w:r>
      <w:r w:rsidRPr="000D0496">
        <w:t xml:space="preserve">Provide </w:t>
      </w:r>
      <w:r w:rsidR="008E018E">
        <w:t>PET felt</w:t>
      </w:r>
      <w:r w:rsidRPr="000D0496">
        <w:t xml:space="preserve"> </w:t>
      </w:r>
      <w:r w:rsidR="00B7642F">
        <w:t xml:space="preserve">acoustic </w:t>
      </w:r>
      <w:r w:rsidR="00743A44">
        <w:t>baffle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498A71C8" w:rsidR="00C2531D" w:rsidRDefault="00C2531D" w:rsidP="00C2531D">
      <w:pPr>
        <w:pStyle w:val="SubParaCSI"/>
      </w:pPr>
      <w:r w:rsidRPr="00B63455">
        <w:t xml:space="preserve">Surface Burning Characteristics: </w:t>
      </w:r>
      <w:r>
        <w:rPr>
          <w:bCs/>
        </w:rPr>
        <w:t xml:space="preserve">Acoustical </w:t>
      </w:r>
      <w:r w:rsidR="006451C8">
        <w:rPr>
          <w:bCs/>
        </w:rPr>
        <w:t>panel</w:t>
      </w:r>
      <w:r>
        <w:rPr>
          <w:bCs/>
        </w:rPr>
        <w:t xml:space="preserve">s to perform as specified when tested in accordance with ASTM E84. </w:t>
      </w:r>
      <w:proofErr w:type="gramStart"/>
      <w:r>
        <w:rPr>
          <w:bCs/>
        </w:rPr>
        <w:t>Acoustical</w:t>
      </w:r>
      <w:proofErr w:type="gramEnd"/>
      <w:r>
        <w:rPr>
          <w:bCs/>
        </w:rPr>
        <w:t xml:space="preserve"> </w:t>
      </w:r>
      <w:r w:rsidR="006451C8">
        <w:rPr>
          <w:bCs/>
        </w:rPr>
        <w:t>panel</w:t>
      </w:r>
      <w:r>
        <w:rPr>
          <w:bCs/>
        </w:rPr>
        <w:t xml:space="preserve"> surface burning performance should comply with the International Building Code and other local building code requirements.</w:t>
      </w:r>
    </w:p>
    <w:p w14:paraId="4B5C9AB0" w14:textId="18360E96" w:rsidR="00C2531D" w:rsidRPr="00245AEC" w:rsidRDefault="00C2531D" w:rsidP="00C2531D">
      <w:pPr>
        <w:pStyle w:val="SubParaCSI"/>
      </w:pPr>
      <w:r w:rsidRPr="00245AEC">
        <w:t xml:space="preserve">Acoustical Characteristics: </w:t>
      </w:r>
      <w:r>
        <w:rPr>
          <w:bCs/>
        </w:rPr>
        <w:t xml:space="preserve">Acoustical </w:t>
      </w:r>
      <w:r w:rsidR="006451C8">
        <w:rPr>
          <w:bCs/>
        </w:rPr>
        <w:t>panel</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0D6B4763"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6451C8">
        <w:t>panel</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542DAAA2"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8E018E">
        <w:rPr>
          <w:b w:val="0"/>
          <w:bCs/>
          <w:i/>
          <w:iCs/>
          <w:color w:val="4472C4" w:themeColor="accent1"/>
          <w:sz w:val="20"/>
          <w:szCs w:val="20"/>
        </w:rPr>
        <w:t xml:space="preserve">PET Felt </w:t>
      </w:r>
      <w:r w:rsidR="00743A44">
        <w:rPr>
          <w:b w:val="0"/>
          <w:bCs/>
          <w:i/>
          <w:iCs/>
          <w:color w:val="4472C4" w:themeColor="accent1"/>
          <w:sz w:val="20"/>
          <w:szCs w:val="20"/>
        </w:rPr>
        <w:t>TOPO</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6414929F"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Phone: 952-448-</w:t>
      </w:r>
      <w:r w:rsidR="00952714">
        <w:t>3835</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t>DESCRIPTION</w:t>
      </w:r>
    </w:p>
    <w:p w14:paraId="0AF2A7FF" w14:textId="7CD8214B" w:rsidR="00C2531D" w:rsidRDefault="00C2531D" w:rsidP="00114364">
      <w:pPr>
        <w:pStyle w:val="Paragraph2CSI"/>
        <w:numPr>
          <w:ilvl w:val="0"/>
          <w:numId w:val="37"/>
        </w:numPr>
        <w:ind w:hanging="720"/>
      </w:pPr>
      <w:r w:rsidRPr="00245AEC">
        <w:lastRenderedPageBreak/>
        <w:t>Product</w:t>
      </w:r>
      <w:r w:rsidRPr="001D08A1">
        <w:t xml:space="preserve">: </w:t>
      </w:r>
      <w:r w:rsidR="00743A44">
        <w:t>TOPO</w:t>
      </w:r>
      <w:r w:rsidR="008E018E">
        <w:t xml:space="preserve"> – PET Felt</w:t>
      </w:r>
      <w:r w:rsidR="00B7642F">
        <w:t xml:space="preserve"> </w:t>
      </w:r>
      <w:r w:rsidR="00743A44">
        <w:t>Baffle system</w:t>
      </w:r>
      <w:r w:rsidRPr="00245AEC">
        <w:t xml:space="preserve"> as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293016B2" w:rsidR="00C2531D" w:rsidRDefault="00C2531D" w:rsidP="00C2531D">
      <w:pPr>
        <w:pStyle w:val="Paragraph2CSI"/>
        <w:numPr>
          <w:ilvl w:val="1"/>
          <w:numId w:val="15"/>
        </w:numPr>
        <w:ind w:hanging="720"/>
      </w:pPr>
      <w:r w:rsidRPr="00245AEC">
        <w:t xml:space="preserve">Composition: </w:t>
      </w:r>
      <w:r w:rsidRPr="00245AEC">
        <w:tab/>
      </w:r>
      <w:r w:rsidR="000B56FD">
        <w:tab/>
      </w:r>
      <w:r w:rsidR="0050434C">
        <w:t xml:space="preserve">1/2" </w:t>
      </w:r>
      <w:r w:rsidR="008E018E">
        <w:t>60% Recycled PET Felt</w:t>
      </w:r>
    </w:p>
    <w:p w14:paraId="5EDB000F" w14:textId="231D98B8" w:rsidR="006451C8" w:rsidRPr="00245AEC" w:rsidRDefault="00743A44" w:rsidP="00C2531D">
      <w:pPr>
        <w:pStyle w:val="Paragraph2CSI"/>
        <w:numPr>
          <w:ilvl w:val="1"/>
          <w:numId w:val="15"/>
        </w:numPr>
        <w:ind w:hanging="720"/>
      </w:pPr>
      <w:r>
        <w:t>Blade Profile</w:t>
      </w:r>
      <w:proofErr w:type="gramStart"/>
      <w:r w:rsidR="006451C8">
        <w:t>:</w:t>
      </w:r>
      <w:r w:rsidR="006451C8">
        <w:tab/>
      </w:r>
      <w:r w:rsidR="006451C8">
        <w:tab/>
      </w:r>
      <w:r w:rsidR="006451C8" w:rsidRPr="006451C8">
        <w:rPr>
          <w:color w:val="FF0000"/>
        </w:rPr>
        <w:t>(</w:t>
      </w:r>
      <w:proofErr w:type="gramEnd"/>
      <w:r>
        <w:rPr>
          <w:color w:val="FF0000"/>
        </w:rPr>
        <w:t>Zig) / (Swell)</w:t>
      </w:r>
      <w:r w:rsidR="0050434C">
        <w:rPr>
          <w:color w:val="FF0000"/>
        </w:rPr>
        <w:t xml:space="preserve"> / (Custom)</w:t>
      </w:r>
    </w:p>
    <w:p w14:paraId="6C6C0621" w14:textId="3EC4C672" w:rsidR="00C2531D" w:rsidRDefault="0050434C" w:rsidP="00C2531D">
      <w:pPr>
        <w:pStyle w:val="Paragraph2CSI"/>
        <w:numPr>
          <w:ilvl w:val="1"/>
          <w:numId w:val="15"/>
        </w:numPr>
        <w:ind w:hanging="720"/>
      </w:pPr>
      <w:r>
        <w:t>Blade</w:t>
      </w:r>
      <w:r w:rsidR="006451C8">
        <w:t xml:space="preserve"> Height</w:t>
      </w:r>
      <w:r w:rsidR="00C2531D">
        <w:t>:</w:t>
      </w:r>
      <w:r w:rsidR="00F94608">
        <w:t xml:space="preserve"> </w:t>
      </w:r>
      <w:r w:rsidR="008E018E">
        <w:tab/>
      </w:r>
      <w:r w:rsidR="00F94608">
        <w:tab/>
      </w:r>
      <w:r w:rsidR="006451C8" w:rsidRPr="006451C8">
        <w:rPr>
          <w:color w:val="FF0000"/>
        </w:rPr>
        <w:t>(</w:t>
      </w:r>
      <w:r>
        <w:rPr>
          <w:color w:val="FF0000"/>
        </w:rPr>
        <w:t>8</w:t>
      </w:r>
      <w:r w:rsidR="00BB1294">
        <w:rPr>
          <w:color w:val="FF0000"/>
        </w:rPr>
        <w:t>”</w:t>
      </w:r>
      <w:r w:rsidR="006451C8" w:rsidRPr="006451C8">
        <w:rPr>
          <w:color w:val="FF0000"/>
        </w:rPr>
        <w:t>)</w:t>
      </w:r>
      <w:r w:rsidR="006451C8">
        <w:rPr>
          <w:color w:val="FF0000"/>
        </w:rPr>
        <w:t xml:space="preserve"> /</w:t>
      </w:r>
      <w:r w:rsidR="00743A44">
        <w:rPr>
          <w:color w:val="FF0000"/>
        </w:rPr>
        <w:t xml:space="preserve"> (10”) / (12”) /</w:t>
      </w:r>
      <w:r w:rsidR="006451C8">
        <w:rPr>
          <w:color w:val="FF0000"/>
        </w:rPr>
        <w:t xml:space="preserve"> (Custom)</w:t>
      </w:r>
    </w:p>
    <w:p w14:paraId="22146388" w14:textId="5273B0B0" w:rsidR="00ED0727" w:rsidRPr="00743A44" w:rsidRDefault="00743A44" w:rsidP="00C2531D">
      <w:pPr>
        <w:pStyle w:val="Paragraph2CSI"/>
        <w:numPr>
          <w:ilvl w:val="1"/>
          <w:numId w:val="15"/>
        </w:numPr>
        <w:ind w:hanging="720"/>
      </w:pPr>
      <w:r>
        <w:t>Blade Spacing</w:t>
      </w:r>
      <w:r w:rsidR="006451C8">
        <w:t>:</w:t>
      </w:r>
      <w:r w:rsidR="00ED0727">
        <w:tab/>
      </w:r>
      <w:r w:rsidR="006451C8">
        <w:tab/>
      </w:r>
      <w:r w:rsidRPr="006451C8">
        <w:rPr>
          <w:color w:val="FF0000"/>
        </w:rPr>
        <w:t>(</w:t>
      </w:r>
      <w:r>
        <w:rPr>
          <w:color w:val="FF0000"/>
        </w:rPr>
        <w:t>8”</w:t>
      </w:r>
      <w:r>
        <w:rPr>
          <w:color w:val="FF0000"/>
        </w:rPr>
        <w:t xml:space="preserve"> </w:t>
      </w:r>
      <w:proofErr w:type="spellStart"/>
      <w:r>
        <w:rPr>
          <w:color w:val="FF0000"/>
        </w:rPr>
        <w:t>o.c</w:t>
      </w:r>
      <w:proofErr w:type="spellEnd"/>
      <w:r>
        <w:rPr>
          <w:color w:val="FF0000"/>
        </w:rPr>
        <w:t xml:space="preserve">) </w:t>
      </w:r>
      <w:r>
        <w:rPr>
          <w:color w:val="FF0000"/>
        </w:rPr>
        <w:t>/ (Custom)</w:t>
      </w:r>
    </w:p>
    <w:p w14:paraId="44AD7A89" w14:textId="6038FEAF" w:rsidR="00743A44" w:rsidRPr="00743A44" w:rsidRDefault="00743A44" w:rsidP="00C2531D">
      <w:pPr>
        <w:pStyle w:val="Paragraph2CSI"/>
        <w:numPr>
          <w:ilvl w:val="1"/>
          <w:numId w:val="15"/>
        </w:numPr>
        <w:ind w:hanging="720"/>
      </w:pPr>
      <w:r w:rsidRPr="00743A44">
        <w:t xml:space="preserve">Module Type: </w:t>
      </w:r>
      <w:r>
        <w:tab/>
      </w:r>
      <w:r>
        <w:tab/>
      </w:r>
      <w:r w:rsidRPr="006451C8">
        <w:rPr>
          <w:color w:val="FF0000"/>
        </w:rPr>
        <w:t>(</w:t>
      </w:r>
      <w:r>
        <w:rPr>
          <w:color w:val="FF0000"/>
        </w:rPr>
        <w:t>Full</w:t>
      </w:r>
      <w:r>
        <w:rPr>
          <w:color w:val="FF0000"/>
        </w:rPr>
        <w:t>) / (</w:t>
      </w:r>
      <w:r>
        <w:rPr>
          <w:color w:val="FF0000"/>
        </w:rPr>
        <w:t>Edge</w:t>
      </w:r>
      <w:r>
        <w:rPr>
          <w:color w:val="FF0000"/>
        </w:rPr>
        <w:t>)</w:t>
      </w:r>
    </w:p>
    <w:p w14:paraId="6C3FD14F" w14:textId="35EEA498" w:rsidR="00743A44" w:rsidRPr="00743A44" w:rsidRDefault="00743A44" w:rsidP="00C2531D">
      <w:pPr>
        <w:pStyle w:val="Paragraph2CSI"/>
        <w:numPr>
          <w:ilvl w:val="1"/>
          <w:numId w:val="15"/>
        </w:numPr>
        <w:ind w:hanging="720"/>
      </w:pPr>
      <w:r>
        <w:t>Suspension Type:</w:t>
      </w:r>
      <w:r>
        <w:tab/>
      </w:r>
      <w:r w:rsidRPr="00743A44">
        <w:rPr>
          <w:color w:val="EE0000"/>
        </w:rPr>
        <w:t>(Independent) / (Framed)</w:t>
      </w:r>
    </w:p>
    <w:p w14:paraId="78D8DF8E" w14:textId="51FBE208" w:rsidR="00C2531D" w:rsidRPr="00743A44" w:rsidRDefault="00743A44" w:rsidP="000B56FD">
      <w:pPr>
        <w:pStyle w:val="Paragraph2CSI"/>
        <w:numPr>
          <w:ilvl w:val="1"/>
          <w:numId w:val="15"/>
        </w:numPr>
        <w:ind w:hanging="720"/>
      </w:pPr>
      <w:r>
        <w:t xml:space="preserve">Installation </w:t>
      </w:r>
      <w:r w:rsidR="00C2531D" w:rsidRPr="001D08A1">
        <w:t>Method</w:t>
      </w:r>
      <w:proofErr w:type="gramStart"/>
      <w:r w:rsidR="00C2531D" w:rsidRPr="001D08A1">
        <w:t xml:space="preserve">: </w:t>
      </w:r>
      <w:r w:rsidR="00C2531D" w:rsidRPr="001D08A1">
        <w:tab/>
      </w:r>
      <w:r w:rsidR="000B56FD">
        <w:rPr>
          <w:color w:val="FF0000"/>
        </w:rPr>
        <w:t>(</w:t>
      </w:r>
      <w:proofErr w:type="gramEnd"/>
      <w:r w:rsidR="0050434C">
        <w:rPr>
          <w:color w:val="FF0000"/>
        </w:rPr>
        <w:t>Cable) / (Threaded Rod)</w:t>
      </w:r>
      <w:r>
        <w:rPr>
          <w:color w:val="FF0000"/>
        </w:rPr>
        <w:t xml:space="preserve"> / (Unistrut) / (T-Grid) / (Direct Attach)</w:t>
      </w:r>
    </w:p>
    <w:p w14:paraId="34A700F5" w14:textId="32B08ABA" w:rsidR="00743A44" w:rsidRDefault="00743A44" w:rsidP="00743A44">
      <w:pPr>
        <w:pStyle w:val="Paragraph2CSI"/>
        <w:numPr>
          <w:ilvl w:val="1"/>
          <w:numId w:val="15"/>
        </w:numPr>
        <w:ind w:hanging="720"/>
      </w:pPr>
      <w:r w:rsidRPr="00245AEC">
        <w:t>Finish</w:t>
      </w:r>
      <w:proofErr w:type="gramStart"/>
      <w:r w:rsidRPr="00245AEC">
        <w:t>:</w:t>
      </w:r>
      <w:r>
        <w:tab/>
        <w:t xml:space="preserve"> </w:t>
      </w:r>
      <w:r>
        <w:tab/>
      </w:r>
      <w:r>
        <w:tab/>
        <w:t>As</w:t>
      </w:r>
      <w:proofErr w:type="gramEnd"/>
      <w:r>
        <w:t xml:space="preserve"> selected from MATERIAL LOGIQ’s standard range of PET felt</w:t>
      </w:r>
      <w:r>
        <w:br/>
        <w:t xml:space="preserve"> </w:t>
      </w:r>
      <w:r>
        <w:tab/>
      </w:r>
      <w:r>
        <w:tab/>
      </w:r>
      <w:r>
        <w:tab/>
        <w:t>colors &amp; textures.</w:t>
      </w:r>
    </w:p>
    <w:p w14:paraId="3305300B" w14:textId="77777777" w:rsidR="00C2531D" w:rsidRDefault="00C2531D" w:rsidP="00C2531D">
      <w:pPr>
        <w:pStyle w:val="Paragraph2CSI"/>
      </w:pPr>
      <w:r>
        <w:t>Product Performance:</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761D1488" w:rsidR="00AA5E6D" w:rsidRPr="00245AEC" w:rsidRDefault="00245AEC" w:rsidP="00AA5E6D">
      <w:pPr>
        <w:pStyle w:val="Paragraph2CSI"/>
        <w:numPr>
          <w:ilvl w:val="0"/>
          <w:numId w:val="27"/>
        </w:numPr>
        <w:ind w:hanging="720"/>
      </w:pPr>
      <w:r w:rsidRPr="00245AEC">
        <w:t xml:space="preserve">Comply with </w:t>
      </w:r>
      <w:proofErr w:type="gramStart"/>
      <w:r w:rsidRPr="00245AEC">
        <w:t>manufacturer’s</w:t>
      </w:r>
      <w:proofErr w:type="gramEnd"/>
      <w:r w:rsidRPr="00245AEC">
        <w:t xml:space="preserve"> instructions and recommendations for installation of </w:t>
      </w:r>
      <w:proofErr w:type="gramStart"/>
      <w:r w:rsidRPr="00245AEC">
        <w:t>acoustical</w:t>
      </w:r>
      <w:proofErr w:type="gramEnd"/>
      <w:r w:rsidRPr="00245AEC">
        <w:t xml:space="preserve"> </w:t>
      </w:r>
      <w:r w:rsidR="00E13B0F">
        <w:t>wall and ceiling</w:t>
      </w:r>
      <w:r w:rsidR="004407B4">
        <w:t xml:space="preserve"> </w:t>
      </w:r>
      <w:r w:rsidR="006451C8">
        <w:t>panel</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0C0C5A5F"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6451C8">
        <w:rPr>
          <w:rStyle w:val="Paragraph2CSIChar"/>
          <w:iCs/>
        </w:rPr>
        <w:t>panel</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CB37" w14:textId="77777777" w:rsidR="00B163E3" w:rsidRDefault="00B163E3" w:rsidP="00440A36">
      <w:pPr>
        <w:spacing w:after="0" w:line="240" w:lineRule="auto"/>
      </w:pPr>
      <w:r>
        <w:separator/>
      </w:r>
    </w:p>
  </w:endnote>
  <w:endnote w:type="continuationSeparator" w:id="0">
    <w:p w14:paraId="1074D10B" w14:textId="77777777" w:rsidR="00B163E3" w:rsidRDefault="00B163E3" w:rsidP="00440A36">
      <w:pPr>
        <w:spacing w:after="0" w:line="240" w:lineRule="auto"/>
      </w:pPr>
      <w:r>
        <w:continuationSeparator/>
      </w:r>
    </w:p>
  </w:endnote>
  <w:endnote w:type="continuationNotice" w:id="1">
    <w:p w14:paraId="2BBE088B" w14:textId="77777777" w:rsidR="00B163E3" w:rsidRDefault="00B16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D277" w14:textId="77777777" w:rsidR="00B163E3" w:rsidRDefault="00B163E3" w:rsidP="00440A36">
      <w:pPr>
        <w:spacing w:after="0" w:line="240" w:lineRule="auto"/>
      </w:pPr>
      <w:r>
        <w:separator/>
      </w:r>
    </w:p>
  </w:footnote>
  <w:footnote w:type="continuationSeparator" w:id="0">
    <w:p w14:paraId="4290504A" w14:textId="77777777" w:rsidR="00B163E3" w:rsidRDefault="00B163E3" w:rsidP="00440A36">
      <w:pPr>
        <w:spacing w:after="0" w:line="240" w:lineRule="auto"/>
      </w:pPr>
      <w:r>
        <w:continuationSeparator/>
      </w:r>
    </w:p>
  </w:footnote>
  <w:footnote w:type="continuationNotice" w:id="1">
    <w:p w14:paraId="7C69C6F0" w14:textId="77777777" w:rsidR="00B163E3" w:rsidRDefault="00B16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56FD"/>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56897"/>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434C"/>
    <w:rsid w:val="00506166"/>
    <w:rsid w:val="00516DC0"/>
    <w:rsid w:val="00533E3A"/>
    <w:rsid w:val="00534B0C"/>
    <w:rsid w:val="005543F3"/>
    <w:rsid w:val="0057072E"/>
    <w:rsid w:val="005773DA"/>
    <w:rsid w:val="00587F94"/>
    <w:rsid w:val="005C4192"/>
    <w:rsid w:val="005D0D1C"/>
    <w:rsid w:val="005D1492"/>
    <w:rsid w:val="005D2986"/>
    <w:rsid w:val="005D74A7"/>
    <w:rsid w:val="005E0A7D"/>
    <w:rsid w:val="005F6960"/>
    <w:rsid w:val="005F6D56"/>
    <w:rsid w:val="006002EE"/>
    <w:rsid w:val="006072C0"/>
    <w:rsid w:val="00616E67"/>
    <w:rsid w:val="00617330"/>
    <w:rsid w:val="006234CC"/>
    <w:rsid w:val="006451C8"/>
    <w:rsid w:val="00645995"/>
    <w:rsid w:val="00677389"/>
    <w:rsid w:val="006867D7"/>
    <w:rsid w:val="006A2238"/>
    <w:rsid w:val="006B1341"/>
    <w:rsid w:val="006C653A"/>
    <w:rsid w:val="006D5E71"/>
    <w:rsid w:val="006D63DA"/>
    <w:rsid w:val="00717B7E"/>
    <w:rsid w:val="00720F4A"/>
    <w:rsid w:val="007224FF"/>
    <w:rsid w:val="007260B0"/>
    <w:rsid w:val="007346AD"/>
    <w:rsid w:val="007352AE"/>
    <w:rsid w:val="00743A44"/>
    <w:rsid w:val="00752E31"/>
    <w:rsid w:val="0075585F"/>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D713B"/>
    <w:rsid w:val="00AE4219"/>
    <w:rsid w:val="00AE75D1"/>
    <w:rsid w:val="00AF66AF"/>
    <w:rsid w:val="00B05937"/>
    <w:rsid w:val="00B15B33"/>
    <w:rsid w:val="00B163E3"/>
    <w:rsid w:val="00B443A9"/>
    <w:rsid w:val="00B46A14"/>
    <w:rsid w:val="00B523FE"/>
    <w:rsid w:val="00B551A9"/>
    <w:rsid w:val="00B56C2A"/>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1294"/>
    <w:rsid w:val="00BB372D"/>
    <w:rsid w:val="00BB6280"/>
    <w:rsid w:val="00BC09C3"/>
    <w:rsid w:val="00BC3625"/>
    <w:rsid w:val="00BC47FD"/>
    <w:rsid w:val="00BD3F11"/>
    <w:rsid w:val="00BD733C"/>
    <w:rsid w:val="00BE1E57"/>
    <w:rsid w:val="00BE4B94"/>
    <w:rsid w:val="00BE7B9F"/>
    <w:rsid w:val="00BF6C3F"/>
    <w:rsid w:val="00C010E5"/>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B2304"/>
    <w:rsid w:val="00EB312D"/>
    <w:rsid w:val="00EC3EDC"/>
    <w:rsid w:val="00EC7CBB"/>
    <w:rsid w:val="00ED0727"/>
    <w:rsid w:val="00ED1345"/>
    <w:rsid w:val="00EE255F"/>
    <w:rsid w:val="00F17203"/>
    <w:rsid w:val="00F251FA"/>
    <w:rsid w:val="00F3632A"/>
    <w:rsid w:val="00F40D21"/>
    <w:rsid w:val="00F428E3"/>
    <w:rsid w:val="00F4566B"/>
    <w:rsid w:val="00F51D61"/>
    <w:rsid w:val="00F53CCE"/>
    <w:rsid w:val="00F65431"/>
    <w:rsid w:val="00F874D2"/>
    <w:rsid w:val="00F94608"/>
    <w:rsid w:val="00F975BA"/>
    <w:rsid w:val="00FA2D7C"/>
    <w:rsid w:val="00FA6183"/>
    <w:rsid w:val="00FB1CFC"/>
    <w:rsid w:val="00FB3F9B"/>
    <w:rsid w:val="00FB4A14"/>
    <w:rsid w:val="00FB5ABF"/>
    <w:rsid w:val="00FC5689"/>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42</cp:revision>
  <cp:lastPrinted>2018-05-16T15:06:00Z</cp:lastPrinted>
  <dcterms:created xsi:type="dcterms:W3CDTF">2018-06-04T15:19:00Z</dcterms:created>
  <dcterms:modified xsi:type="dcterms:W3CDTF">2026-04-10T05:43:00Z</dcterms:modified>
</cp:coreProperties>
</file>